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71" w:rsidRPr="00B11786" w:rsidRDefault="004A5A09">
      <w:pPr>
        <w:rPr>
          <w:rFonts w:ascii="Rotis Semi Sans Std 45 Light" w:hAnsi="Rotis Semi Sans Std 45 Light"/>
        </w:rPr>
      </w:pPr>
      <w:r w:rsidRPr="00B11786">
        <w:rPr>
          <w:rFonts w:ascii="Rotis Semi Sans Std 45 Light" w:hAnsi="Rotis Semi Sans Std 45 Light"/>
        </w:rPr>
        <w:t xml:space="preserve">Hochmotiviert und gespannt fuhren vier unserer Schulsanitäter/innen am Do., den 26.4. zusammen mit Betreuungslehrkraft Fr. Einhellig zum </w:t>
      </w:r>
      <w:r w:rsidRPr="00B11786">
        <w:rPr>
          <w:rFonts w:ascii="Rotis Semi Sans Std 45 Light" w:hAnsi="Rotis Semi Sans Std 45 Light"/>
          <w:b/>
        </w:rPr>
        <w:t>oberfränkischen Leistungsvergleich der Realschulsanitätsdienste</w:t>
      </w:r>
      <w:r w:rsidRPr="00B11786">
        <w:rPr>
          <w:rFonts w:ascii="Rotis Semi Sans Std 45 Light" w:hAnsi="Rotis Semi Sans Std 45 Light"/>
        </w:rPr>
        <w:t xml:space="preserve"> nach </w:t>
      </w:r>
      <w:proofErr w:type="spellStart"/>
      <w:r w:rsidRPr="00B11786">
        <w:rPr>
          <w:rFonts w:ascii="Rotis Semi Sans Std 45 Light" w:hAnsi="Rotis Semi Sans Std 45 Light"/>
        </w:rPr>
        <w:t>Helmbrechts</w:t>
      </w:r>
      <w:proofErr w:type="spellEnd"/>
      <w:r w:rsidRPr="00B11786">
        <w:rPr>
          <w:rFonts w:ascii="Rotis Semi Sans Std 45 Light" w:hAnsi="Rotis Semi Sans Std 45 Light"/>
        </w:rPr>
        <w:t>.</w:t>
      </w:r>
    </w:p>
    <w:p w:rsidR="00F20BA2" w:rsidRPr="00B11786" w:rsidRDefault="004A5A09">
      <w:pPr>
        <w:rPr>
          <w:rFonts w:ascii="Rotis Semi Sans Std 45 Light" w:hAnsi="Rotis Semi Sans Std 45 Light"/>
        </w:rPr>
      </w:pPr>
      <w:r w:rsidRPr="00B11786">
        <w:rPr>
          <w:rFonts w:ascii="Rotis Semi Sans Std 45 Light" w:hAnsi="Rotis Semi Sans Std 45 Light"/>
        </w:rPr>
        <w:t xml:space="preserve">Fabienne </w:t>
      </w:r>
      <w:proofErr w:type="spellStart"/>
      <w:r w:rsidRPr="00B11786">
        <w:rPr>
          <w:rFonts w:ascii="Rotis Semi Sans Std 45 Light" w:hAnsi="Rotis Semi Sans Std 45 Light"/>
        </w:rPr>
        <w:t>Kühlein</w:t>
      </w:r>
      <w:proofErr w:type="spellEnd"/>
      <w:r w:rsidRPr="00B11786">
        <w:rPr>
          <w:rFonts w:ascii="Rotis Semi Sans Std 45 Light" w:hAnsi="Rotis Semi Sans Std 45 Light"/>
        </w:rPr>
        <w:t xml:space="preserve"> 9d, Sylvia </w:t>
      </w:r>
      <w:proofErr w:type="spellStart"/>
      <w:r w:rsidRPr="00B11786">
        <w:rPr>
          <w:rFonts w:ascii="Rotis Semi Sans Std 45 Light" w:hAnsi="Rotis Semi Sans Std 45 Light"/>
        </w:rPr>
        <w:t>Pletea</w:t>
      </w:r>
      <w:proofErr w:type="spellEnd"/>
      <w:r w:rsidRPr="00B11786">
        <w:rPr>
          <w:rFonts w:ascii="Rotis Semi Sans Std 45 Light" w:hAnsi="Rotis Semi Sans Std 45 Light"/>
        </w:rPr>
        <w:t xml:space="preserve"> 9a, Luca Lieber 8a und Timo Reichel 8b, traten zusammen mit acht anderen Realschulen an, um sich</w:t>
      </w:r>
      <w:r w:rsidR="00F20BA2" w:rsidRPr="00B11786">
        <w:rPr>
          <w:rFonts w:ascii="Rotis Semi Sans Std 45 Light" w:hAnsi="Rotis Semi Sans Std 45 Light"/>
        </w:rPr>
        <w:t xml:space="preserve"> von 9-15 Uhr</w:t>
      </w:r>
      <w:r w:rsidRPr="00B11786">
        <w:rPr>
          <w:rFonts w:ascii="Rotis Semi Sans Std 45 Light" w:hAnsi="Rotis Semi Sans Std 45 Light"/>
        </w:rPr>
        <w:t xml:space="preserve"> in verschiedenen Rettungsdisziplinen zu messen. </w:t>
      </w:r>
    </w:p>
    <w:p w:rsidR="004A5A09" w:rsidRPr="00B11786" w:rsidRDefault="00B11786">
      <w:pPr>
        <w:rPr>
          <w:rFonts w:ascii="Rotis Semi Sans Std 45 Light" w:hAnsi="Rotis Semi Sans Std 45 Light"/>
        </w:rPr>
      </w:pPr>
      <w:r w:rsidRPr="00B11786">
        <w:rPr>
          <w:rFonts w:ascii="Rotis Semi Sans Std 45 Light" w:hAnsi="Rotis Semi Sans Std 45 Light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3605123</wp:posOffset>
            </wp:positionH>
            <wp:positionV relativeFrom="paragraph">
              <wp:posOffset>294194</wp:posOffset>
            </wp:positionV>
            <wp:extent cx="2065655" cy="3098800"/>
            <wp:effectExtent l="0" t="0" r="4445" b="0"/>
            <wp:wrapThrough wrapText="bothSides">
              <wp:wrapPolygon edited="0">
                <wp:start x="0" y="0"/>
                <wp:lineTo x="0" y="21511"/>
                <wp:lineTo x="21514" y="21511"/>
                <wp:lineTo x="21514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_03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A09" w:rsidRPr="00B11786">
        <w:rPr>
          <w:rFonts w:ascii="Rotis Semi Sans Std 45 Light" w:hAnsi="Rotis Semi Sans Std 45 Light"/>
        </w:rPr>
        <w:t xml:space="preserve">So galt es </w:t>
      </w:r>
      <w:r w:rsidR="00EA7F91" w:rsidRPr="00B11786">
        <w:rPr>
          <w:rFonts w:ascii="Rotis Semi Sans Std 45 Light" w:hAnsi="Rotis Semi Sans Std 45 Light"/>
        </w:rPr>
        <w:t>nach einem Theorietest</w:t>
      </w:r>
      <w:r w:rsidR="004A5A09" w:rsidRPr="00B11786">
        <w:rPr>
          <w:rFonts w:ascii="Rotis Semi Sans Std 45 Light" w:hAnsi="Rotis Semi Sans Std 45 Light"/>
        </w:rPr>
        <w:t xml:space="preserve"> eine internistische Aufgabe zu lösen, in der drei </w:t>
      </w:r>
      <w:proofErr w:type="spellStart"/>
      <w:r w:rsidR="004A5A09" w:rsidRPr="00B11786">
        <w:rPr>
          <w:rFonts w:ascii="Rotis Semi Sans Std 45 Light" w:hAnsi="Rotis Semi Sans Std 45 Light"/>
        </w:rPr>
        <w:t>verletzte</w:t>
      </w:r>
      <w:proofErr w:type="spellEnd"/>
      <w:r w:rsidR="004A5A09" w:rsidRPr="00B11786">
        <w:rPr>
          <w:rFonts w:ascii="Rotis Semi Sans Std 45 Light" w:hAnsi="Rotis Semi Sans Std 45 Light"/>
        </w:rPr>
        <w:t xml:space="preserve"> und täuschend echt geschminkte „Patienten“ in einer Schulküche versorgt werden mussten. </w:t>
      </w:r>
      <w:r w:rsidR="00EA7F91" w:rsidRPr="00B11786">
        <w:rPr>
          <w:rFonts w:ascii="Rotis Semi Sans Std 45 Light" w:hAnsi="Rotis Semi Sans Std 45 Light"/>
        </w:rPr>
        <w:t>Eine Person hatte eine</w:t>
      </w:r>
      <w:r w:rsidR="004A5A09" w:rsidRPr="00B11786">
        <w:rPr>
          <w:rFonts w:ascii="Rotis Semi Sans Std 45 Light" w:hAnsi="Rotis Semi Sans Std 45 Light"/>
        </w:rPr>
        <w:t xml:space="preserve"> Verbrühung am</w:t>
      </w:r>
      <w:r w:rsidR="00EA7F91" w:rsidRPr="00B11786">
        <w:rPr>
          <w:rFonts w:ascii="Rotis Semi Sans Std 45 Light" w:hAnsi="Rotis Semi Sans Std 45 Light"/>
        </w:rPr>
        <w:t xml:space="preserve"> Unterarm, eine Patientin</w:t>
      </w:r>
      <w:r w:rsidR="004A5A09" w:rsidRPr="00B11786">
        <w:rPr>
          <w:rFonts w:ascii="Rotis Semi Sans Std 45 Light" w:hAnsi="Rotis Semi Sans Std 45 Light"/>
        </w:rPr>
        <w:t xml:space="preserve"> Atemnot aufgrund einer allergischen Reaktion mit anschließender Bewusstl</w:t>
      </w:r>
      <w:r w:rsidR="00EA7F91" w:rsidRPr="00B11786">
        <w:rPr>
          <w:rFonts w:ascii="Rotis Semi Sans Std 45 Light" w:hAnsi="Rotis Semi Sans Std 45 Light"/>
        </w:rPr>
        <w:t>osigkeit und eine weitere „Patientin“ erlitt einen</w:t>
      </w:r>
      <w:r w:rsidR="004A5A09" w:rsidRPr="00B11786">
        <w:rPr>
          <w:rFonts w:ascii="Rotis Semi Sans Std 45 Light" w:hAnsi="Rotis Semi Sans Std 45 Light"/>
        </w:rPr>
        <w:t xml:space="preserve"> Schockzustand</w:t>
      </w:r>
      <w:r w:rsidR="00EA7F91" w:rsidRPr="00B11786">
        <w:rPr>
          <w:rFonts w:ascii="Rotis Semi Sans Std 45 Light" w:hAnsi="Rotis Semi Sans Std 45 Light"/>
        </w:rPr>
        <w:t xml:space="preserve">, der behandelt </w:t>
      </w:r>
      <w:r w:rsidR="004A5A09" w:rsidRPr="00B11786">
        <w:rPr>
          <w:rFonts w:ascii="Rotis Semi Sans Std 45 Light" w:hAnsi="Rotis Semi Sans Std 45 Light"/>
        </w:rPr>
        <w:t>werden</w:t>
      </w:r>
      <w:r w:rsidR="00EA7F91" w:rsidRPr="00B11786">
        <w:rPr>
          <w:rFonts w:ascii="Rotis Semi Sans Std 45 Light" w:hAnsi="Rotis Semi Sans Std 45 Light"/>
        </w:rPr>
        <w:t xml:space="preserve"> musste</w:t>
      </w:r>
      <w:r w:rsidR="004A5A09" w:rsidRPr="00B11786">
        <w:rPr>
          <w:rFonts w:ascii="Rotis Semi Sans Std 45 Light" w:hAnsi="Rotis Semi Sans Std 45 Light"/>
        </w:rPr>
        <w:t>.</w:t>
      </w:r>
      <w:r w:rsidR="00EA7F91" w:rsidRPr="00B11786">
        <w:rPr>
          <w:rFonts w:ascii="Rotis Semi Sans Std 45 Light" w:hAnsi="Rotis Semi Sans Std 45 Light"/>
        </w:rPr>
        <w:t xml:space="preserve"> In der chirurgischen Aufgabe galt es zwei verletzte Schüler (Prellung/Knochenbruch und schwere Schnittwunde</w:t>
      </w:r>
      <w:r w:rsidR="00AC2064" w:rsidRPr="00B11786">
        <w:rPr>
          <w:rFonts w:ascii="Rotis Semi Sans Std 45 Light" w:hAnsi="Rotis Semi Sans Std 45 Light"/>
        </w:rPr>
        <w:t xml:space="preserve"> </w:t>
      </w:r>
      <w:r w:rsidR="00AC2064" w:rsidRPr="00B11786">
        <w:rPr>
          <w:rFonts w:ascii="Rotis Semi Sans Std 45 Light" w:hAnsi="Rotis Semi Sans Std 45 Light"/>
        </w:rPr>
        <w:t>im Finger</w:t>
      </w:r>
      <w:r w:rsidR="00AC2064" w:rsidRPr="00B11786">
        <w:rPr>
          <w:rFonts w:ascii="Rotis Semi Sans Std 45 Light" w:hAnsi="Rotis Semi Sans Std 45 Light"/>
        </w:rPr>
        <w:t xml:space="preserve"> nach Unfall an der Kreissäge</w:t>
      </w:r>
      <w:r w:rsidR="00EA7F91" w:rsidRPr="00B11786">
        <w:rPr>
          <w:rFonts w:ascii="Rotis Semi Sans Std 45 Light" w:hAnsi="Rotis Semi Sans Std 45 Light"/>
        </w:rPr>
        <w:t xml:space="preserve">) in einem Werkraum zu versorgen. </w:t>
      </w:r>
      <w:r w:rsidR="007773DF" w:rsidRPr="00B11786">
        <w:rPr>
          <w:rFonts w:ascii="Rotis Semi Sans Std 45 Light" w:hAnsi="Rotis Semi Sans Std 45 Light"/>
        </w:rPr>
        <w:t>Nach verständlicher anfänglicher, leichter</w:t>
      </w:r>
      <w:r w:rsidR="00E926A6" w:rsidRPr="00B11786">
        <w:rPr>
          <w:rFonts w:ascii="Rotis Semi Sans Std 45 Light" w:hAnsi="Rotis Semi Sans Std 45 Light"/>
        </w:rPr>
        <w:t xml:space="preserve"> Nervosität zeigte unser Team einen sicheren</w:t>
      </w:r>
      <w:r w:rsidR="007773DF" w:rsidRPr="00B11786">
        <w:rPr>
          <w:rFonts w:ascii="Rotis Semi Sans Std 45 Light" w:hAnsi="Rotis Semi Sans Std 45 Light"/>
        </w:rPr>
        <w:t xml:space="preserve"> und besonnenen Umgang mit den v</w:t>
      </w:r>
      <w:r w:rsidR="00E926A6" w:rsidRPr="00B11786">
        <w:rPr>
          <w:rFonts w:ascii="Rotis Semi Sans Std 45 Light" w:hAnsi="Rotis Semi Sans Std 45 Light"/>
        </w:rPr>
        <w:t>erletzten Darstellern</w:t>
      </w:r>
      <w:r w:rsidR="007773DF" w:rsidRPr="00B11786">
        <w:rPr>
          <w:rFonts w:ascii="Rotis Semi Sans Std 45 Light" w:hAnsi="Rotis Semi Sans Std 45 Light"/>
        </w:rPr>
        <w:t xml:space="preserve"> und versorgte alle Wunden fachgerecht und sorgfältig. </w:t>
      </w:r>
      <w:r w:rsidR="00EA7F91" w:rsidRPr="00B11786">
        <w:rPr>
          <w:rFonts w:ascii="Rotis Semi Sans Std 45 Light" w:hAnsi="Rotis Semi Sans Std 45 Light"/>
        </w:rPr>
        <w:t xml:space="preserve">Besonders gut meisterten unsere Sanitäter die Herz-Lungen-Wiederbelebung mit anschließendem Einsatz eines automatischen externen Defibrillators (AED). </w:t>
      </w:r>
      <w:r w:rsidR="00E926A6" w:rsidRPr="00B11786">
        <w:rPr>
          <w:rFonts w:ascii="Rotis Semi Sans Std 45 Light" w:hAnsi="Rotis Semi Sans Std 45 Light"/>
        </w:rPr>
        <w:t xml:space="preserve">In der letzten Aufgabe galt es bestimmte Bestandteile des Erste-Hilfe-Koffers auf Zeit zu finden und wieder aufzuräumen sowie zwei Dinge zu finden, die nicht in den Koffer gehören. </w:t>
      </w:r>
      <w:r w:rsidR="00DA6F1F" w:rsidRPr="00B11786">
        <w:rPr>
          <w:rFonts w:ascii="Rotis Semi Sans Std 45 Light" w:hAnsi="Rotis Semi Sans Std 45 Light"/>
        </w:rPr>
        <w:t xml:space="preserve">In der Gesamtwertung schaffte es die Realschule Pegnitz schließlich auf Platz vier und kann stolz auf die Leistungen und das große Engagement unserer Sanitäter sein. </w:t>
      </w:r>
    </w:p>
    <w:p w:rsidR="00AC2064" w:rsidRPr="00B11786" w:rsidRDefault="00B11786" w:rsidP="00AC2064">
      <w:pPr>
        <w:jc w:val="right"/>
        <w:rPr>
          <w:rFonts w:ascii="Rotis Semi Sans Std 45 Light" w:hAnsi="Rotis Semi Sans Std 45 Light"/>
        </w:rPr>
      </w:pPr>
      <w:bookmarkStart w:id="0" w:name="_GoBack"/>
      <w:bookmarkEnd w:id="0"/>
      <w:r w:rsidRPr="00B11786">
        <w:rPr>
          <w:rFonts w:ascii="Rotis Semi Sans Std 45 Light" w:hAnsi="Rotis Semi Sans Std 45 Ligh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84396</wp:posOffset>
            </wp:positionH>
            <wp:positionV relativeFrom="paragraph">
              <wp:posOffset>86762</wp:posOffset>
            </wp:positionV>
            <wp:extent cx="1891030" cy="2676525"/>
            <wp:effectExtent l="0" t="0" r="1270" b="3175"/>
            <wp:wrapThrough wrapText="bothSides">
              <wp:wrapPolygon edited="0">
                <wp:start x="0" y="0"/>
                <wp:lineTo x="0" y="21523"/>
                <wp:lineTo x="21469" y="21523"/>
                <wp:lineTo x="2146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i_Urkunde_Wettbewerb18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064" w:rsidRPr="00B11786">
        <w:rPr>
          <w:rFonts w:ascii="Rotis Semi Sans Std 45 Light" w:hAnsi="Rotis Semi Sans Std 45 Light"/>
        </w:rPr>
        <w:t>M. Einhellig</w:t>
      </w:r>
    </w:p>
    <w:p w:rsidR="00E926A6" w:rsidRPr="00B11786" w:rsidRDefault="00E926A6">
      <w:pPr>
        <w:rPr>
          <w:rFonts w:ascii="Rotis Semi Sans Std 45 Light" w:hAnsi="Rotis Semi Sans Std 45 Light"/>
        </w:rPr>
      </w:pPr>
    </w:p>
    <w:sectPr w:rsidR="00E926A6" w:rsidRPr="00B11786" w:rsidSect="00BB5A9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 Semi Sans Std 45 Light">
    <w:panose1 w:val="020B0606050204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09"/>
    <w:rsid w:val="004A5A09"/>
    <w:rsid w:val="007773DF"/>
    <w:rsid w:val="00AC2064"/>
    <w:rsid w:val="00B11786"/>
    <w:rsid w:val="00B41571"/>
    <w:rsid w:val="00BB5A9C"/>
    <w:rsid w:val="00DA6F1F"/>
    <w:rsid w:val="00E53A7D"/>
    <w:rsid w:val="00E926A6"/>
    <w:rsid w:val="00EA7F91"/>
    <w:rsid w:val="00F2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76F5"/>
  <w15:chartTrackingRefBased/>
  <w15:docId w15:val="{A6B5FEF1-B9C2-2245-A923-114802C7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Einhellig</dc:creator>
  <cp:keywords/>
  <dc:description/>
  <cp:lastModifiedBy>Monika Einhellig</cp:lastModifiedBy>
  <cp:revision>6</cp:revision>
  <dcterms:created xsi:type="dcterms:W3CDTF">2018-04-29T10:46:00Z</dcterms:created>
  <dcterms:modified xsi:type="dcterms:W3CDTF">2018-04-29T11:24:00Z</dcterms:modified>
</cp:coreProperties>
</file>